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4B3E750" w14:textId="77777777" w:rsidR="000E567B" w:rsidRDefault="00000000">
      <w:pPr>
        <w:ind w:left="168"/>
        <w:rPr>
          <w:sz w:val="20"/>
        </w:rPr>
      </w:pPr>
      <w:r>
        <w:rPr>
          <w:noProof/>
          <w:sz w:val="20"/>
        </w:rPr>
        <w:drawing>
          <wp:inline distT="0" distB="0" distL="0" distR="0" wp14:anchorId="39128330" wp14:editId="163F91CC">
            <wp:extent cx="6394368" cy="125091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94368" cy="1250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BDBBE9" w14:textId="77777777" w:rsidR="000E567B" w:rsidRDefault="000E567B">
      <w:pPr>
        <w:pStyle w:val="BodyText"/>
        <w:rPr>
          <w:sz w:val="36"/>
        </w:rPr>
      </w:pPr>
    </w:p>
    <w:p w14:paraId="4DDE96EF" w14:textId="77777777" w:rsidR="000E567B" w:rsidRDefault="000E567B">
      <w:pPr>
        <w:pStyle w:val="BodyText"/>
        <w:spacing w:before="143"/>
        <w:rPr>
          <w:sz w:val="36"/>
        </w:rPr>
      </w:pPr>
    </w:p>
    <w:p w14:paraId="6F513EFD" w14:textId="77777777" w:rsidR="000E567B" w:rsidRDefault="00000000">
      <w:pPr>
        <w:pStyle w:val="Heading1"/>
      </w:pPr>
      <w:r>
        <w:t xml:space="preserve">Patrick Henry History </w:t>
      </w:r>
      <w:r>
        <w:rPr>
          <w:spacing w:val="-2"/>
        </w:rPr>
        <w:t>Fellowship</w:t>
      </w:r>
    </w:p>
    <w:p w14:paraId="1AEA6CE5" w14:textId="68BB01D3" w:rsidR="000E567B" w:rsidRDefault="00000000">
      <w:pPr>
        <w:pStyle w:val="BodyText"/>
        <w:spacing w:before="283"/>
        <w:ind w:left="360" w:right="821"/>
      </w:pPr>
      <w:r>
        <w:t xml:space="preserve">The Starr Center for the Study of the American Experience invites applications for its full-time residential fellowship, which supports outstanding work on American history and culture by </w:t>
      </w:r>
      <w:bookmarkStart w:id="0" w:name="Patrick_Henry_History_Fellowship"/>
      <w:bookmarkEnd w:id="0"/>
      <w:r>
        <w:t>both</w:t>
      </w:r>
      <w:r>
        <w:rPr>
          <w:spacing w:val="-3"/>
        </w:rPr>
        <w:t xml:space="preserve"> </w:t>
      </w:r>
      <w:r>
        <w:t>scholars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nonacademic</w:t>
      </w:r>
      <w:r>
        <w:rPr>
          <w:spacing w:val="-7"/>
        </w:rPr>
        <w:t xml:space="preserve"> </w:t>
      </w:r>
      <w:r>
        <w:t>authors.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deadline for applications</w:t>
      </w:r>
      <w:r>
        <w:rPr>
          <w:spacing w:val="-1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2027-2028</w:t>
      </w:r>
      <w:r>
        <w:rPr>
          <w:spacing w:val="-3"/>
        </w:rPr>
        <w:t xml:space="preserve"> </w:t>
      </w:r>
      <w:r>
        <w:t xml:space="preserve">Patrick Henry </w:t>
      </w:r>
      <w:r w:rsidR="00FF77BF">
        <w:t>History</w:t>
      </w:r>
      <w:r>
        <w:t xml:space="preserve"> Fellowship is January 15, 2027.</w:t>
      </w:r>
    </w:p>
    <w:p w14:paraId="2E603FC5" w14:textId="77777777" w:rsidR="000E567B" w:rsidRDefault="000E567B">
      <w:pPr>
        <w:pStyle w:val="BodyText"/>
        <w:spacing w:before="5"/>
      </w:pPr>
    </w:p>
    <w:p w14:paraId="3D7B3358" w14:textId="2253DEA6" w:rsidR="000E567B" w:rsidRDefault="00000000">
      <w:pPr>
        <w:pStyle w:val="BodyText"/>
        <w:spacing w:before="1"/>
        <w:ind w:left="359" w:right="907"/>
      </w:pPr>
      <w:r>
        <w:t xml:space="preserve">The Center’s </w:t>
      </w:r>
      <w:hyperlink r:id="rId6">
        <w:r>
          <w:rPr>
            <w:b/>
            <w:color w:val="0000FF"/>
            <w:u w:val="thick" w:color="0000FF"/>
          </w:rPr>
          <w:t>Patrick Henry History Fellowship</w:t>
        </w:r>
      </w:hyperlink>
      <w:r>
        <w:rPr>
          <w:b/>
          <w:color w:val="0000FF"/>
        </w:rPr>
        <w:t xml:space="preserve"> </w:t>
      </w:r>
      <w:r>
        <w:t>includes a $45,000 stipend, health benefits, faculty privileges, a book allowance, and a nine-month residency (during the academic year 2027-2028)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historic</w:t>
      </w:r>
      <w:r>
        <w:rPr>
          <w:spacing w:val="-5"/>
        </w:rPr>
        <w:t xml:space="preserve"> </w:t>
      </w:r>
      <w:r>
        <w:t>Chestertown,</w:t>
      </w:r>
      <w:r>
        <w:rPr>
          <w:spacing w:val="-5"/>
        </w:rPr>
        <w:t xml:space="preserve"> </w:t>
      </w:r>
      <w:r>
        <w:t>M</w:t>
      </w:r>
      <w:r w:rsidR="00FF77BF">
        <w:t>D</w:t>
      </w:r>
      <w:r>
        <w:t>. Applicants working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broad</w:t>
      </w:r>
      <w:r>
        <w:rPr>
          <w:spacing w:val="-5"/>
        </w:rPr>
        <w:t xml:space="preserve"> </w:t>
      </w:r>
      <w:r>
        <w:t>range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topics</w:t>
      </w:r>
      <w:r>
        <w:rPr>
          <w:spacing w:val="-2"/>
        </w:rPr>
        <w:t xml:space="preserve"> </w:t>
      </w:r>
      <w:r>
        <w:t xml:space="preserve">related to American history and culture are eligible; academic affiliations or advanced degrees are not </w:t>
      </w:r>
      <w:r>
        <w:rPr>
          <w:spacing w:val="-2"/>
        </w:rPr>
        <w:t>required.</w:t>
      </w:r>
    </w:p>
    <w:p w14:paraId="3A6D9B73" w14:textId="77777777" w:rsidR="000E567B" w:rsidRDefault="000E567B">
      <w:pPr>
        <w:pStyle w:val="BodyText"/>
        <w:spacing w:before="4"/>
      </w:pPr>
    </w:p>
    <w:p w14:paraId="19F15482" w14:textId="77777777" w:rsidR="000E567B" w:rsidRDefault="00000000">
      <w:pPr>
        <w:pStyle w:val="BodyText"/>
        <w:ind w:left="359" w:right="821"/>
      </w:pPr>
      <w:r>
        <w:t>Applicants should have a significant project currently in progress – a book, film, oral history archive, podcast series, museum exhibition, or similar work. The project should address the history</w:t>
      </w:r>
      <w:r>
        <w:rPr>
          <w:spacing w:val="-1"/>
        </w:rPr>
        <w:t xml:space="preserve"> </w:t>
      </w:r>
      <w:r>
        <w:t>and/or</w:t>
      </w:r>
      <w:r>
        <w:rPr>
          <w:spacing w:val="-1"/>
        </w:rPr>
        <w:t xml:space="preserve"> </w:t>
      </w:r>
      <w:r>
        <w:t>legacy –</w:t>
      </w:r>
      <w:r>
        <w:rPr>
          <w:spacing w:val="-1"/>
        </w:rPr>
        <w:t xml:space="preserve"> </w:t>
      </w:r>
      <w:r>
        <w:t>broadly</w:t>
      </w:r>
      <w:r>
        <w:rPr>
          <w:spacing w:val="-1"/>
        </w:rPr>
        <w:t xml:space="preserve"> </w:t>
      </w:r>
      <w:r>
        <w:t>defined –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U.S. founding era and/or</w:t>
      </w:r>
      <w:r>
        <w:rPr>
          <w:spacing w:val="-1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nation’s founding ideas. It might focus directly on early America, or on the myriad ways the questions that preoccupied the nation’s founding generation have shaped America’s later history. Innovative work</w:t>
      </w:r>
      <w:r>
        <w:rPr>
          <w:spacing w:val="-3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contributes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ongoing</w:t>
      </w:r>
      <w:r>
        <w:rPr>
          <w:spacing w:val="-3"/>
        </w:rPr>
        <w:t xml:space="preserve"> </w:t>
      </w:r>
      <w:r>
        <w:t>national</w:t>
      </w:r>
      <w:r>
        <w:rPr>
          <w:spacing w:val="-1"/>
        </w:rPr>
        <w:t xml:space="preserve"> </w:t>
      </w:r>
      <w:r>
        <w:t>conversations</w:t>
      </w:r>
      <w:r>
        <w:rPr>
          <w:spacing w:val="-2"/>
        </w:rPr>
        <w:t xml:space="preserve"> </w:t>
      </w:r>
      <w:r>
        <w:t>about</w:t>
      </w:r>
      <w:r>
        <w:rPr>
          <w:spacing w:val="-5"/>
        </w:rPr>
        <w:t xml:space="preserve"> </w:t>
      </w:r>
      <w:r>
        <w:t>America’s</w:t>
      </w:r>
      <w:r>
        <w:rPr>
          <w:spacing w:val="-2"/>
        </w:rPr>
        <w:t xml:space="preserve"> </w:t>
      </w:r>
      <w:r>
        <w:t>past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present,</w:t>
      </w:r>
      <w:r>
        <w:rPr>
          <w:spacing w:val="-3"/>
        </w:rPr>
        <w:t xml:space="preserve"> </w:t>
      </w:r>
      <w:r>
        <w:t>with the potential to reach a wide public, is particularly sought.</w:t>
      </w:r>
    </w:p>
    <w:p w14:paraId="5A43CEE0" w14:textId="77777777" w:rsidR="000E567B" w:rsidRDefault="000E567B">
      <w:pPr>
        <w:pStyle w:val="BodyText"/>
        <w:spacing w:before="3"/>
      </w:pPr>
    </w:p>
    <w:p w14:paraId="7664446F" w14:textId="77777777" w:rsidR="000E567B" w:rsidRDefault="00000000">
      <w:pPr>
        <w:ind w:left="360" w:right="821"/>
        <w:rPr>
          <w:sz w:val="24"/>
        </w:rPr>
      </w:pPr>
      <w:r>
        <w:rPr>
          <w:sz w:val="24"/>
        </w:rPr>
        <w:t xml:space="preserve">Please note that neither the fellowship, Washington College, nor the Starr Center have any political agenda or orientation. </w:t>
      </w:r>
      <w:r>
        <w:rPr>
          <w:b/>
          <w:sz w:val="24"/>
        </w:rPr>
        <w:t>We encourage a broad reading of such terms as “founders” 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“founding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ideas.”</w:t>
      </w:r>
      <w:r>
        <w:rPr>
          <w:b/>
          <w:spacing w:val="-1"/>
          <w:sz w:val="24"/>
        </w:rPr>
        <w:t xml:space="preserve"> </w:t>
      </w:r>
      <w:r>
        <w:rPr>
          <w:sz w:val="24"/>
        </w:rPr>
        <w:t>Past</w:t>
      </w:r>
      <w:r>
        <w:rPr>
          <w:spacing w:val="-5"/>
          <w:sz w:val="24"/>
        </w:rPr>
        <w:t xml:space="preserve"> </w:t>
      </w:r>
      <w:r>
        <w:rPr>
          <w:sz w:val="24"/>
        </w:rPr>
        <w:t>fellowship</w:t>
      </w:r>
      <w:r>
        <w:rPr>
          <w:spacing w:val="-5"/>
          <w:sz w:val="24"/>
        </w:rPr>
        <w:t xml:space="preserve"> </w:t>
      </w:r>
      <w:r>
        <w:rPr>
          <w:sz w:val="24"/>
        </w:rPr>
        <w:t>topics have</w:t>
      </w:r>
      <w:r>
        <w:rPr>
          <w:spacing w:val="-5"/>
          <w:sz w:val="24"/>
        </w:rPr>
        <w:t xml:space="preserve"> </w:t>
      </w:r>
      <w:r>
        <w:rPr>
          <w:sz w:val="24"/>
        </w:rPr>
        <w:t>ranged</w:t>
      </w:r>
      <w:r>
        <w:rPr>
          <w:spacing w:val="-5"/>
          <w:sz w:val="24"/>
        </w:rPr>
        <w:t xml:space="preserve"> </w:t>
      </w:r>
      <w:r>
        <w:rPr>
          <w:sz w:val="24"/>
        </w:rPr>
        <w:t>as broadly as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early</w:t>
      </w:r>
      <w:r>
        <w:rPr>
          <w:spacing w:val="-5"/>
          <w:sz w:val="24"/>
        </w:rPr>
        <w:t xml:space="preserve"> </w:t>
      </w:r>
      <w:r>
        <w:rPr>
          <w:sz w:val="24"/>
        </w:rPr>
        <w:t>history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 slave trade, American religious minorities, and the LGBTQ rights movement.</w:t>
      </w:r>
    </w:p>
    <w:p w14:paraId="7FA24716" w14:textId="77777777" w:rsidR="000E567B" w:rsidRDefault="000E567B">
      <w:pPr>
        <w:pStyle w:val="BodyText"/>
      </w:pPr>
    </w:p>
    <w:p w14:paraId="0F8E256F" w14:textId="77777777" w:rsidR="000E567B" w:rsidRDefault="00000000">
      <w:pPr>
        <w:pStyle w:val="BodyText"/>
        <w:spacing w:before="1"/>
        <w:ind w:left="359" w:right="821"/>
      </w:pPr>
      <w:r>
        <w:t>Applications</w:t>
      </w:r>
      <w:r>
        <w:rPr>
          <w:spacing w:val="-3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published</w:t>
      </w:r>
      <w:r>
        <w:rPr>
          <w:spacing w:val="-6"/>
        </w:rPr>
        <w:t xml:space="preserve"> </w:t>
      </w:r>
      <w:r>
        <w:t>writers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established</w:t>
      </w:r>
      <w:r>
        <w:rPr>
          <w:spacing w:val="-1"/>
        </w:rPr>
        <w:t xml:space="preserve"> </w:t>
      </w:r>
      <w:r>
        <w:t>scholars</w:t>
      </w:r>
      <w:r>
        <w:rPr>
          <w:spacing w:val="-3"/>
        </w:rPr>
        <w:t xml:space="preserve"> </w:t>
      </w:r>
      <w:r>
        <w:t>are</w:t>
      </w:r>
      <w:r>
        <w:rPr>
          <w:spacing w:val="-6"/>
        </w:rPr>
        <w:t xml:space="preserve"> </w:t>
      </w:r>
      <w:r>
        <w:t>welcome.</w:t>
      </w:r>
      <w:r>
        <w:rPr>
          <w:spacing w:val="-6"/>
        </w:rPr>
        <w:t xml:space="preserve"> </w:t>
      </w:r>
      <w:r>
        <w:t>Dissertation</w:t>
      </w:r>
      <w:r>
        <w:rPr>
          <w:spacing w:val="-6"/>
        </w:rPr>
        <w:t xml:space="preserve"> </w:t>
      </w:r>
      <w:r>
        <w:t xml:space="preserve">projects will not be considered; first-book projects are likewise discouraged unless the applicant has an otherwise extensive publication history. Candidates who have completed </w:t>
      </w:r>
      <w:proofErr w:type="gramStart"/>
      <w:r>
        <w:t>the majority of</w:t>
      </w:r>
      <w:proofErr w:type="gramEnd"/>
      <w:r>
        <w:t xml:space="preserve"> their research and are focused on the writing phase of their projects are especially encouraged to </w:t>
      </w:r>
      <w:r>
        <w:rPr>
          <w:spacing w:val="-2"/>
        </w:rPr>
        <w:t>apply.</w:t>
      </w:r>
    </w:p>
    <w:p w14:paraId="5B3ED256" w14:textId="77777777" w:rsidR="000E567B" w:rsidRDefault="000E567B">
      <w:pPr>
        <w:pStyle w:val="BodyText"/>
        <w:sectPr w:rsidR="000E567B">
          <w:type w:val="continuous"/>
          <w:pgSz w:w="12240" w:h="15840"/>
          <w:pgMar w:top="880" w:right="720" w:bottom="280" w:left="1080" w:header="720" w:footer="720" w:gutter="0"/>
          <w:cols w:space="720"/>
        </w:sectPr>
      </w:pPr>
    </w:p>
    <w:p w14:paraId="1418243B" w14:textId="0E1D2B6A" w:rsidR="000E567B" w:rsidRDefault="00000000">
      <w:pPr>
        <w:pStyle w:val="BodyText"/>
        <w:spacing w:before="61"/>
        <w:ind w:left="360" w:right="821"/>
      </w:pPr>
      <w:r>
        <w:lastRenderedPageBreak/>
        <w:t>The</w:t>
      </w:r>
      <w:r>
        <w:rPr>
          <w:spacing w:val="-7"/>
        </w:rPr>
        <w:t xml:space="preserve"> </w:t>
      </w:r>
      <w:r>
        <w:t>Starr</w:t>
      </w:r>
      <w:r>
        <w:rPr>
          <w:spacing w:val="-5"/>
        </w:rPr>
        <w:t xml:space="preserve"> </w:t>
      </w:r>
      <w:r>
        <w:t>Center,</w:t>
      </w:r>
      <w:r>
        <w:rPr>
          <w:spacing w:val="-5"/>
        </w:rPr>
        <w:t xml:space="preserve"> </w:t>
      </w:r>
      <w:r>
        <w:t>located</w:t>
      </w:r>
      <w:r>
        <w:rPr>
          <w:spacing w:val="-1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Washington</w:t>
      </w:r>
      <w:r>
        <w:rPr>
          <w:spacing w:val="-5"/>
        </w:rPr>
        <w:t xml:space="preserve"> </w:t>
      </w:r>
      <w:r>
        <w:t>College</w:t>
      </w:r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Chestertown,</w:t>
      </w:r>
      <w:r>
        <w:rPr>
          <w:spacing w:val="-5"/>
        </w:rPr>
        <w:t xml:space="preserve"> </w:t>
      </w:r>
      <w:r>
        <w:t>M</w:t>
      </w:r>
      <w:r w:rsidR="00FF77BF">
        <w:t>D</w:t>
      </w:r>
      <w:r>
        <w:t>.,</w:t>
      </w:r>
      <w:r>
        <w:rPr>
          <w:spacing w:val="-5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an</w:t>
      </w:r>
      <w:r>
        <w:rPr>
          <w:spacing w:val="-5"/>
        </w:rPr>
        <w:t xml:space="preserve"> </w:t>
      </w:r>
      <w:r>
        <w:t>interdisciplinary center dedicated to fostering innovative approaches to the American past, and to promoting excellent writing on history, for general as well as academic audiences.</w:t>
      </w:r>
    </w:p>
    <w:p w14:paraId="7D32AFFD" w14:textId="77777777" w:rsidR="000E567B" w:rsidRDefault="000E567B">
      <w:pPr>
        <w:pStyle w:val="BodyText"/>
        <w:spacing w:before="2"/>
      </w:pPr>
    </w:p>
    <w:p w14:paraId="1C9684D5" w14:textId="77777777" w:rsidR="000E567B" w:rsidRDefault="00000000">
      <w:pPr>
        <w:pStyle w:val="BodyText"/>
        <w:ind w:left="360" w:right="821"/>
      </w:pPr>
      <w:r>
        <w:t>The 2027-2028 Patrick Henry Fellow will maintain full-time residence in Chestertown throughout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term</w:t>
      </w:r>
      <w:r>
        <w:rPr>
          <w:spacing w:val="-6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award,</w:t>
      </w:r>
      <w:r>
        <w:rPr>
          <w:spacing w:val="-5"/>
        </w:rPr>
        <w:t xml:space="preserve"> </w:t>
      </w:r>
      <w:r>
        <w:t>although</w:t>
      </w:r>
      <w:r>
        <w:rPr>
          <w:spacing w:val="-5"/>
        </w:rPr>
        <w:t xml:space="preserve"> </w:t>
      </w:r>
      <w:r>
        <w:t>short-term</w:t>
      </w:r>
      <w:r>
        <w:rPr>
          <w:spacing w:val="-6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travel</w:t>
      </w:r>
      <w:r>
        <w:rPr>
          <w:spacing w:val="-2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permitted.</w:t>
      </w:r>
      <w:r>
        <w:rPr>
          <w:spacing w:val="-5"/>
        </w:rPr>
        <w:t xml:space="preserve"> </w:t>
      </w:r>
      <w:r>
        <w:t xml:space="preserve">(Chestertown is located on the Eastern Shore of Maryland, approximately 90 minutes from Washington and Philadelphia, and three hours from New York City.) In addition to the use of the </w:t>
      </w:r>
      <w:hyperlink r:id="rId7">
        <w:r>
          <w:rPr>
            <w:color w:val="0000FF"/>
            <w:u w:val="single" w:color="0000FF"/>
          </w:rPr>
          <w:t>fellowship</w:t>
        </w:r>
      </w:hyperlink>
      <w:r>
        <w:rPr>
          <w:color w:val="0000FF"/>
        </w:rPr>
        <w:t xml:space="preserve"> </w:t>
      </w:r>
      <w:hyperlink r:id="rId8">
        <w:r>
          <w:rPr>
            <w:color w:val="0000FF"/>
            <w:u w:val="single" w:color="0000FF"/>
          </w:rPr>
          <w:t>residence</w:t>
        </w:r>
      </w:hyperlink>
      <w:r>
        <w:rPr>
          <w:color w:val="0000FF"/>
        </w:rPr>
        <w:t xml:space="preserve"> </w:t>
      </w:r>
      <w:r>
        <w:t xml:space="preserve">(which is large enough to accommodate a family), the fellow will also receive office space in the </w:t>
      </w:r>
      <w:hyperlink r:id="rId9">
        <w:r>
          <w:rPr>
            <w:color w:val="0000FF"/>
            <w:u w:val="single" w:color="0000FF"/>
          </w:rPr>
          <w:t>18th-century waterfront Custom House</w:t>
        </w:r>
        <w:r>
          <w:t>,</w:t>
        </w:r>
      </w:hyperlink>
      <w:r>
        <w:t xml:space="preserve"> home of the Starr Center.</w:t>
      </w:r>
    </w:p>
    <w:p w14:paraId="5572A5E3" w14:textId="77777777" w:rsidR="000E567B" w:rsidRDefault="000E567B">
      <w:pPr>
        <w:pStyle w:val="BodyText"/>
        <w:spacing w:before="3"/>
      </w:pPr>
    </w:p>
    <w:p w14:paraId="2A52CC62" w14:textId="77777777" w:rsidR="000E567B" w:rsidRDefault="00000000">
      <w:pPr>
        <w:pStyle w:val="BodyText"/>
        <w:ind w:left="360" w:right="821"/>
      </w:pPr>
      <w:r>
        <w:t>The</w:t>
      </w:r>
      <w:r>
        <w:rPr>
          <w:spacing w:val="-6"/>
        </w:rPr>
        <w:t xml:space="preserve"> </w:t>
      </w:r>
      <w:r>
        <w:t>fellow</w:t>
      </w:r>
      <w:r>
        <w:rPr>
          <w:spacing w:val="-3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teach</w:t>
      </w:r>
      <w:r>
        <w:rPr>
          <w:spacing w:val="-4"/>
        </w:rPr>
        <w:t xml:space="preserve"> </w:t>
      </w:r>
      <w:r>
        <w:t>an</w:t>
      </w:r>
      <w:r>
        <w:rPr>
          <w:spacing w:val="-4"/>
        </w:rPr>
        <w:t xml:space="preserve"> </w:t>
      </w:r>
      <w:r>
        <w:t>undergraduate</w:t>
      </w:r>
      <w:r>
        <w:rPr>
          <w:spacing w:val="-6"/>
        </w:rPr>
        <w:t xml:space="preserve"> </w:t>
      </w:r>
      <w:r>
        <w:t>seminar</w:t>
      </w:r>
      <w:r>
        <w:rPr>
          <w:spacing w:val="-4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Washington</w:t>
      </w:r>
      <w:r>
        <w:rPr>
          <w:spacing w:val="-4"/>
        </w:rPr>
        <w:t xml:space="preserve"> </w:t>
      </w:r>
      <w:r>
        <w:t>College</w:t>
      </w:r>
      <w:r>
        <w:rPr>
          <w:spacing w:val="-6"/>
        </w:rPr>
        <w:t xml:space="preserve"> </w:t>
      </w:r>
      <w:r>
        <w:t>in the</w:t>
      </w:r>
      <w:r>
        <w:rPr>
          <w:spacing w:val="-6"/>
        </w:rPr>
        <w:t xml:space="preserve"> </w:t>
      </w:r>
      <w:r>
        <w:t>spring</w:t>
      </w:r>
      <w:r>
        <w:rPr>
          <w:spacing w:val="-4"/>
        </w:rPr>
        <w:t xml:space="preserve"> </w:t>
      </w:r>
      <w:r>
        <w:t>semester and give at least one public lecture or workshop related to his or her work.</w:t>
      </w:r>
    </w:p>
    <w:p w14:paraId="45779A0D" w14:textId="77777777" w:rsidR="000E567B" w:rsidRDefault="000E567B">
      <w:pPr>
        <w:pStyle w:val="BodyText"/>
        <w:spacing w:before="3"/>
      </w:pPr>
    </w:p>
    <w:p w14:paraId="185DC562" w14:textId="77777777" w:rsidR="000E567B" w:rsidRDefault="00000000">
      <w:pPr>
        <w:pStyle w:val="BodyText"/>
        <w:ind w:left="360"/>
      </w:pPr>
      <w:r>
        <w:t>The</w:t>
      </w:r>
      <w:r>
        <w:rPr>
          <w:spacing w:val="-2"/>
        </w:rPr>
        <w:t xml:space="preserve"> </w:t>
      </w:r>
      <w:r>
        <w:t>fellowship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begin before</w:t>
      </w:r>
      <w:r>
        <w:rPr>
          <w:spacing w:val="-2"/>
        </w:rPr>
        <w:t xml:space="preserve"> </w:t>
      </w:r>
      <w:r>
        <w:t>September</w:t>
      </w:r>
      <w:r>
        <w:rPr>
          <w:spacing w:val="-2"/>
        </w:rPr>
        <w:t xml:space="preserve"> </w:t>
      </w:r>
      <w:r>
        <w:t>15,</w:t>
      </w:r>
      <w:r>
        <w:rPr>
          <w:spacing w:val="-2"/>
        </w:rPr>
        <w:t xml:space="preserve"> 2027.</w:t>
      </w:r>
    </w:p>
    <w:p w14:paraId="606A0037" w14:textId="77777777" w:rsidR="000E567B" w:rsidRDefault="000E567B">
      <w:pPr>
        <w:pStyle w:val="BodyText"/>
        <w:spacing w:before="8"/>
      </w:pPr>
    </w:p>
    <w:p w14:paraId="5D971FFC" w14:textId="77777777" w:rsidR="000E567B" w:rsidRDefault="00000000">
      <w:pPr>
        <w:pStyle w:val="Heading2"/>
      </w:pPr>
      <w:r>
        <w:t>Applications should include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following:</w:t>
      </w:r>
    </w:p>
    <w:p w14:paraId="09B2F6DE" w14:textId="77777777" w:rsidR="000E567B" w:rsidRDefault="000E567B">
      <w:pPr>
        <w:pStyle w:val="BodyText"/>
        <w:spacing w:before="3"/>
        <w:rPr>
          <w:b/>
        </w:rPr>
      </w:pPr>
    </w:p>
    <w:p w14:paraId="31B560D7" w14:textId="77777777" w:rsidR="000E567B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line="275" w:lineRule="exac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cover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letter;</w:t>
      </w:r>
    </w:p>
    <w:p w14:paraId="1650E8CE" w14:textId="77777777" w:rsidR="000E567B" w:rsidRDefault="00000000">
      <w:pPr>
        <w:pStyle w:val="ListParagraph"/>
        <w:numPr>
          <w:ilvl w:val="0"/>
          <w:numId w:val="1"/>
        </w:numPr>
        <w:tabs>
          <w:tab w:val="left" w:pos="1081"/>
        </w:tabs>
        <w:ind w:right="1349"/>
        <w:rPr>
          <w:sz w:val="24"/>
        </w:rPr>
      </w:pP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applicant’s</w:t>
      </w:r>
      <w:r>
        <w:rPr>
          <w:spacing w:val="-3"/>
          <w:sz w:val="24"/>
        </w:rPr>
        <w:t xml:space="preserve"> </w:t>
      </w:r>
      <w:r>
        <w:rPr>
          <w:sz w:val="24"/>
        </w:rPr>
        <w:t>curriculum</w:t>
      </w:r>
      <w:r>
        <w:rPr>
          <w:spacing w:val="-6"/>
          <w:sz w:val="24"/>
        </w:rPr>
        <w:t xml:space="preserve"> </w:t>
      </w:r>
      <w:r>
        <w:rPr>
          <w:sz w:val="24"/>
        </w:rPr>
        <w:t>vitae,</w:t>
      </w:r>
      <w:r>
        <w:rPr>
          <w:spacing w:val="-4"/>
          <w:sz w:val="24"/>
        </w:rPr>
        <w:t xml:space="preserve"> </w:t>
      </w:r>
      <w:r>
        <w:rPr>
          <w:sz w:val="24"/>
        </w:rPr>
        <w:t>including a</w:t>
      </w:r>
      <w:r>
        <w:rPr>
          <w:spacing w:val="-6"/>
          <w:sz w:val="24"/>
        </w:rPr>
        <w:t xml:space="preserve"> </w:t>
      </w:r>
      <w:r>
        <w:rPr>
          <w:sz w:val="24"/>
        </w:rPr>
        <w:t>list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past</w:t>
      </w:r>
      <w:r>
        <w:rPr>
          <w:spacing w:val="-6"/>
          <w:sz w:val="24"/>
        </w:rPr>
        <w:t xml:space="preserve"> </w:t>
      </w:r>
      <w:r>
        <w:rPr>
          <w:sz w:val="24"/>
        </w:rPr>
        <w:t>publications,</w:t>
      </w:r>
      <w:r>
        <w:rPr>
          <w:spacing w:val="-4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well</w:t>
      </w:r>
      <w:r>
        <w:rPr>
          <w:spacing w:val="-6"/>
          <w:sz w:val="24"/>
        </w:rPr>
        <w:t xml:space="preserve"> </w:t>
      </w:r>
      <w:r>
        <w:rPr>
          <w:sz w:val="24"/>
        </w:rPr>
        <w:t>as</w:t>
      </w:r>
      <w:r>
        <w:rPr>
          <w:spacing w:val="-3"/>
          <w:sz w:val="24"/>
        </w:rPr>
        <w:t xml:space="preserve"> </w:t>
      </w:r>
      <w:r>
        <w:rPr>
          <w:sz w:val="24"/>
        </w:rPr>
        <w:t>the names and telephone numbers of at least three references;</w:t>
      </w:r>
    </w:p>
    <w:p w14:paraId="38FFF25D" w14:textId="77777777" w:rsidR="000E567B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line="274" w:lineRule="exact"/>
        <w:rPr>
          <w:sz w:val="24"/>
        </w:rPr>
      </w:pPr>
      <w:r>
        <w:rPr>
          <w:sz w:val="24"/>
        </w:rPr>
        <w:t>At</w:t>
      </w:r>
      <w:r>
        <w:rPr>
          <w:spacing w:val="-5"/>
          <w:sz w:val="24"/>
        </w:rPr>
        <w:t xml:space="preserve"> </w:t>
      </w:r>
      <w:r>
        <w:rPr>
          <w:sz w:val="24"/>
        </w:rPr>
        <w:t>least</w:t>
      </w:r>
      <w:r>
        <w:rPr>
          <w:spacing w:val="-3"/>
          <w:sz w:val="24"/>
        </w:rPr>
        <w:t xml:space="preserve"> </w:t>
      </w:r>
      <w:r>
        <w:rPr>
          <w:sz w:val="24"/>
        </w:rPr>
        <w:t>one</w:t>
      </w:r>
      <w:r>
        <w:rPr>
          <w:spacing w:val="-3"/>
          <w:sz w:val="24"/>
        </w:rPr>
        <w:t xml:space="preserve"> </w:t>
      </w:r>
      <w:r>
        <w:rPr>
          <w:sz w:val="24"/>
        </w:rPr>
        <w:t>substantial</w:t>
      </w:r>
      <w:r>
        <w:rPr>
          <w:spacing w:val="-3"/>
          <w:sz w:val="24"/>
        </w:rPr>
        <w:t xml:space="preserve"> </w:t>
      </w:r>
      <w:r>
        <w:rPr>
          <w:sz w:val="24"/>
        </w:rPr>
        <w:t>sample</w:t>
      </w:r>
      <w:r>
        <w:rPr>
          <w:spacing w:val="-3"/>
          <w:sz w:val="24"/>
        </w:rPr>
        <w:t xml:space="preserve"> </w:t>
      </w:r>
      <w:r>
        <w:rPr>
          <w:sz w:val="24"/>
        </w:rPr>
        <w:t>of the</w:t>
      </w:r>
      <w:r>
        <w:rPr>
          <w:spacing w:val="-3"/>
          <w:sz w:val="24"/>
        </w:rPr>
        <w:t xml:space="preserve"> </w:t>
      </w:r>
      <w:r>
        <w:rPr>
          <w:sz w:val="24"/>
        </w:rPr>
        <w:t>candidate’s writing</w:t>
      </w:r>
      <w:r>
        <w:rPr>
          <w:spacing w:val="-1"/>
          <w:sz w:val="24"/>
        </w:rPr>
        <w:t xml:space="preserve"> </w:t>
      </w:r>
      <w:r>
        <w:rPr>
          <w:sz w:val="24"/>
        </w:rPr>
        <w:t>(published</w:t>
      </w:r>
      <w:r>
        <w:rPr>
          <w:spacing w:val="-1"/>
          <w:sz w:val="24"/>
        </w:rPr>
        <w:t xml:space="preserve"> </w:t>
      </w:r>
      <w:r>
        <w:rPr>
          <w:sz w:val="24"/>
        </w:rPr>
        <w:t xml:space="preserve">or </w:t>
      </w:r>
      <w:r>
        <w:rPr>
          <w:spacing w:val="-2"/>
          <w:sz w:val="24"/>
        </w:rPr>
        <w:t>unpublished);</w:t>
      </w:r>
    </w:p>
    <w:p w14:paraId="4E01B738" w14:textId="77777777" w:rsidR="000E567B" w:rsidRDefault="00000000">
      <w:pPr>
        <w:pStyle w:val="ListParagraph"/>
        <w:numPr>
          <w:ilvl w:val="0"/>
          <w:numId w:val="1"/>
        </w:numPr>
        <w:tabs>
          <w:tab w:val="left" w:pos="1081"/>
        </w:tabs>
        <w:spacing w:before="4" w:line="275" w:lineRule="exact"/>
        <w:rPr>
          <w:sz w:val="24"/>
        </w:rPr>
      </w:pP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short</w:t>
      </w:r>
      <w:r>
        <w:rPr>
          <w:spacing w:val="-4"/>
          <w:sz w:val="24"/>
        </w:rPr>
        <w:t xml:space="preserve"> </w:t>
      </w:r>
      <w:r>
        <w:rPr>
          <w:sz w:val="24"/>
        </w:rPr>
        <w:t>(1-2</w:t>
      </w:r>
      <w:r>
        <w:rPr>
          <w:spacing w:val="-1"/>
          <w:sz w:val="24"/>
        </w:rPr>
        <w:t xml:space="preserve"> </w:t>
      </w:r>
      <w:r>
        <w:rPr>
          <w:sz w:val="24"/>
        </w:rPr>
        <w:t>paragraph)</w:t>
      </w:r>
      <w:r>
        <w:rPr>
          <w:spacing w:val="-2"/>
          <w:sz w:val="24"/>
        </w:rPr>
        <w:t xml:space="preserve"> </w:t>
      </w:r>
      <w:r>
        <w:rPr>
          <w:sz w:val="24"/>
        </w:rPr>
        <w:t>description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4"/>
          <w:sz w:val="24"/>
        </w:rPr>
        <w:t xml:space="preserve"> </w:t>
      </w:r>
      <w:r>
        <w:rPr>
          <w:sz w:val="24"/>
        </w:rPr>
        <w:t>course</w:t>
      </w:r>
      <w:r>
        <w:rPr>
          <w:spacing w:val="1"/>
          <w:sz w:val="24"/>
        </w:rPr>
        <w:t xml:space="preserve"> </w:t>
      </w:r>
      <w:r>
        <w:rPr>
          <w:sz w:val="24"/>
        </w:rPr>
        <w:t>that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candidate</w:t>
      </w:r>
      <w:r>
        <w:rPr>
          <w:spacing w:val="1"/>
          <w:sz w:val="24"/>
        </w:rPr>
        <w:t xml:space="preserve"> </w:t>
      </w:r>
      <w:r>
        <w:rPr>
          <w:sz w:val="24"/>
        </w:rPr>
        <w:t>might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teach;</w:t>
      </w:r>
    </w:p>
    <w:p w14:paraId="32DECC97" w14:textId="77777777" w:rsidR="000E567B" w:rsidRDefault="00000000">
      <w:pPr>
        <w:pStyle w:val="ListParagraph"/>
        <w:numPr>
          <w:ilvl w:val="0"/>
          <w:numId w:val="1"/>
        </w:numPr>
        <w:tabs>
          <w:tab w:val="left" w:pos="1081"/>
        </w:tabs>
        <w:ind w:right="960"/>
        <w:rPr>
          <w:sz w:val="24"/>
        </w:rPr>
      </w:pPr>
      <w:r>
        <w:rPr>
          <w:sz w:val="24"/>
        </w:rPr>
        <w:t>A brief but persuasive narrative description of the work-in-progress, its potential contributions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ongoing</w:t>
      </w:r>
      <w:r>
        <w:rPr>
          <w:spacing w:val="-4"/>
          <w:sz w:val="24"/>
        </w:rPr>
        <w:t xml:space="preserve"> </w:t>
      </w:r>
      <w:r>
        <w:rPr>
          <w:sz w:val="24"/>
        </w:rPr>
        <w:t>national</w:t>
      </w:r>
      <w:r>
        <w:rPr>
          <w:spacing w:val="-6"/>
          <w:sz w:val="24"/>
        </w:rPr>
        <w:t xml:space="preserve"> </w:t>
      </w:r>
      <w:r>
        <w:rPr>
          <w:sz w:val="24"/>
        </w:rPr>
        <w:t>conversations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4"/>
          <w:sz w:val="24"/>
        </w:rPr>
        <w:t xml:space="preserve"> </w:t>
      </w:r>
      <w:r>
        <w:rPr>
          <w:sz w:val="24"/>
        </w:rPr>
        <w:t>debates,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candidate’s</w:t>
      </w:r>
      <w:r>
        <w:rPr>
          <w:spacing w:val="-3"/>
          <w:sz w:val="24"/>
        </w:rPr>
        <w:t xml:space="preserve"> </w:t>
      </w:r>
      <w:r>
        <w:rPr>
          <w:sz w:val="24"/>
        </w:rPr>
        <w:t>plan</w:t>
      </w:r>
      <w:r>
        <w:rPr>
          <w:spacing w:val="-4"/>
          <w:sz w:val="24"/>
        </w:rPr>
        <w:t xml:space="preserve"> </w:t>
      </w:r>
      <w:r>
        <w:rPr>
          <w:sz w:val="24"/>
        </w:rPr>
        <w:t>for his or her fellowship year.</w:t>
      </w:r>
    </w:p>
    <w:p w14:paraId="285B9041" w14:textId="77777777" w:rsidR="000E567B" w:rsidRDefault="000E567B">
      <w:pPr>
        <w:pStyle w:val="BodyText"/>
        <w:spacing w:before="1"/>
      </w:pPr>
    </w:p>
    <w:p w14:paraId="5BB9C775" w14:textId="77777777" w:rsidR="000E567B" w:rsidRDefault="00000000">
      <w:pPr>
        <w:pStyle w:val="BodyText"/>
        <w:ind w:left="360" w:right="168"/>
      </w:pPr>
      <w:r>
        <w:t>Questions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directed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Chrissy</w:t>
      </w:r>
      <w:r>
        <w:rPr>
          <w:spacing w:val="-4"/>
        </w:rPr>
        <w:t xml:space="preserve"> </w:t>
      </w:r>
      <w:r>
        <w:t>Sinatra,</w:t>
      </w:r>
      <w:r>
        <w:rPr>
          <w:spacing w:val="-3"/>
        </w:rPr>
        <w:t xml:space="preserve"> </w:t>
      </w:r>
      <w:r>
        <w:t>Assistant</w:t>
      </w:r>
      <w:r>
        <w:rPr>
          <w:spacing w:val="-5"/>
        </w:rPr>
        <w:t xml:space="preserve"> </w:t>
      </w:r>
      <w:r>
        <w:t>Director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Communications</w:t>
      </w:r>
      <w:r>
        <w:rPr>
          <w:spacing w:val="-3"/>
        </w:rPr>
        <w:t xml:space="preserve"> </w:t>
      </w:r>
      <w:r>
        <w:t>&amp;</w:t>
      </w:r>
      <w:r>
        <w:rPr>
          <w:spacing w:val="-6"/>
        </w:rPr>
        <w:t xml:space="preserve"> </w:t>
      </w:r>
      <w:r>
        <w:t xml:space="preserve">Outreach Email: </w:t>
      </w:r>
      <w:hyperlink r:id="rId10">
        <w:r>
          <w:t>csinatra2@washcoll.edu</w:t>
        </w:r>
      </w:hyperlink>
    </w:p>
    <w:p w14:paraId="0125B60A" w14:textId="77777777" w:rsidR="000E567B" w:rsidRDefault="000E567B">
      <w:pPr>
        <w:pStyle w:val="BodyText"/>
      </w:pPr>
    </w:p>
    <w:p w14:paraId="1EC54BA4" w14:textId="77777777" w:rsidR="000E567B" w:rsidRDefault="000E567B">
      <w:pPr>
        <w:pStyle w:val="BodyText"/>
        <w:spacing w:before="6"/>
      </w:pPr>
    </w:p>
    <w:p w14:paraId="11F39A4A" w14:textId="77777777" w:rsidR="000E567B" w:rsidRDefault="00000000">
      <w:pPr>
        <w:ind w:left="360"/>
        <w:rPr>
          <w:sz w:val="24"/>
        </w:rPr>
      </w:pPr>
      <w:r>
        <w:rPr>
          <w:sz w:val="24"/>
        </w:rPr>
        <w:t>Deadline</w:t>
      </w:r>
      <w:r>
        <w:rPr>
          <w:spacing w:val="-2"/>
          <w:sz w:val="24"/>
        </w:rPr>
        <w:t xml:space="preserve"> </w:t>
      </w:r>
      <w:r>
        <w:rPr>
          <w:sz w:val="24"/>
        </w:rPr>
        <w:t>for</w:t>
      </w:r>
      <w:r>
        <w:rPr>
          <w:spacing w:val="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2027-2028</w:t>
      </w:r>
      <w:r>
        <w:rPr>
          <w:spacing w:val="-2"/>
          <w:sz w:val="24"/>
        </w:rPr>
        <w:t xml:space="preserve"> </w:t>
      </w:r>
      <w:r>
        <w:rPr>
          <w:sz w:val="24"/>
        </w:rPr>
        <w:t>fellowship</w:t>
      </w:r>
      <w:r>
        <w:rPr>
          <w:spacing w:val="-2"/>
          <w:sz w:val="24"/>
        </w:rPr>
        <w:t xml:space="preserve"> </w:t>
      </w:r>
      <w:r>
        <w:rPr>
          <w:sz w:val="24"/>
        </w:rPr>
        <w:t>is</w:t>
      </w:r>
      <w:r>
        <w:rPr>
          <w:spacing w:val="6"/>
          <w:sz w:val="24"/>
        </w:rPr>
        <w:t xml:space="preserve"> </w:t>
      </w:r>
      <w:r>
        <w:rPr>
          <w:b/>
          <w:sz w:val="24"/>
        </w:rPr>
        <w:t>January</w:t>
      </w:r>
      <w:r>
        <w:rPr>
          <w:b/>
          <w:spacing w:val="3"/>
          <w:sz w:val="24"/>
        </w:rPr>
        <w:t xml:space="preserve"> </w:t>
      </w:r>
      <w:r>
        <w:rPr>
          <w:b/>
          <w:sz w:val="24"/>
        </w:rPr>
        <w:t>15,</w:t>
      </w:r>
      <w:r>
        <w:rPr>
          <w:b/>
          <w:spacing w:val="3"/>
          <w:sz w:val="24"/>
        </w:rPr>
        <w:t xml:space="preserve"> </w:t>
      </w:r>
      <w:r>
        <w:rPr>
          <w:b/>
          <w:spacing w:val="-2"/>
          <w:sz w:val="24"/>
        </w:rPr>
        <w:t>2027</w:t>
      </w:r>
      <w:r>
        <w:rPr>
          <w:spacing w:val="-2"/>
          <w:sz w:val="24"/>
        </w:rPr>
        <w:t>.</w:t>
      </w:r>
    </w:p>
    <w:p w14:paraId="4972C157" w14:textId="77777777" w:rsidR="000E567B" w:rsidRDefault="000E567B">
      <w:pPr>
        <w:pStyle w:val="BodyText"/>
        <w:spacing w:before="3"/>
      </w:pPr>
    </w:p>
    <w:p w14:paraId="52700E7E" w14:textId="77777777" w:rsidR="000E567B" w:rsidRDefault="00000000">
      <w:pPr>
        <w:pStyle w:val="BodyText"/>
        <w:ind w:left="360" w:right="821"/>
      </w:pPr>
      <w:r>
        <w:t>Applications</w:t>
      </w:r>
      <w:r>
        <w:rPr>
          <w:spacing w:val="-3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>via</w:t>
      </w:r>
      <w:r>
        <w:rPr>
          <w:spacing w:val="-1"/>
        </w:rPr>
        <w:t xml:space="preserve"> </w:t>
      </w:r>
      <w:r>
        <w:t>email</w:t>
      </w:r>
      <w:r>
        <w:rPr>
          <w:spacing w:val="-2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single</w:t>
      </w:r>
      <w:r>
        <w:rPr>
          <w:spacing w:val="-1"/>
        </w:rPr>
        <w:t xml:space="preserve"> </w:t>
      </w:r>
      <w:r>
        <w:t>PDF</w:t>
      </w:r>
      <w:r>
        <w:rPr>
          <w:spacing w:val="-7"/>
        </w:rPr>
        <w:t xml:space="preserve"> </w:t>
      </w:r>
      <w:r>
        <w:t>document</w:t>
      </w:r>
      <w:r>
        <w:rPr>
          <w:spacing w:val="-1"/>
        </w:rPr>
        <w:t xml:space="preserve"> </w:t>
      </w:r>
      <w:r>
        <w:t>mailed</w:t>
      </w:r>
      <w:r>
        <w:rPr>
          <w:spacing w:val="-4"/>
        </w:rPr>
        <w:t xml:space="preserve"> </w:t>
      </w:r>
      <w:r>
        <w:t xml:space="preserve">to: </w:t>
      </w:r>
      <w:hyperlink r:id="rId11">
        <w:r>
          <w:rPr>
            <w:color w:val="0000FF"/>
            <w:spacing w:val="-2"/>
            <w:u w:val="single" w:color="0000FF"/>
          </w:rPr>
          <w:t>applications_starrcenter@washcoll.edu</w:t>
        </w:r>
      </w:hyperlink>
    </w:p>
    <w:p w14:paraId="2FE8DEE0" w14:textId="77777777" w:rsidR="000E567B" w:rsidRDefault="000E567B">
      <w:pPr>
        <w:pStyle w:val="BodyText"/>
        <w:spacing w:before="2"/>
      </w:pPr>
    </w:p>
    <w:p w14:paraId="13BB0ED2" w14:textId="77777777" w:rsidR="000E567B" w:rsidRDefault="00000000">
      <w:pPr>
        <w:ind w:left="360"/>
        <w:rPr>
          <w:i/>
          <w:sz w:val="24"/>
        </w:rPr>
      </w:pPr>
      <w:r>
        <w:rPr>
          <w:i/>
          <w:sz w:val="24"/>
        </w:rPr>
        <w:t>All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email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correspondence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must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include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applicant’s full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name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in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the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subject</w:t>
      </w:r>
      <w:r>
        <w:rPr>
          <w:i/>
          <w:spacing w:val="-2"/>
          <w:sz w:val="24"/>
        </w:rPr>
        <w:t xml:space="preserve"> line.</w:t>
      </w:r>
    </w:p>
    <w:p w14:paraId="0A3440CB" w14:textId="77777777" w:rsidR="000E567B" w:rsidRDefault="000E567B">
      <w:pPr>
        <w:pStyle w:val="BodyText"/>
        <w:spacing w:before="9"/>
        <w:rPr>
          <w:i/>
        </w:rPr>
      </w:pPr>
    </w:p>
    <w:p w14:paraId="11A66F8F" w14:textId="77777777" w:rsidR="000E567B" w:rsidRDefault="00000000">
      <w:pPr>
        <w:pStyle w:val="BodyText"/>
        <w:ind w:left="360" w:right="749"/>
      </w:pPr>
      <w:r>
        <w:t xml:space="preserve">Support for the Starr Center Fellowships at Washington College comes from the </w:t>
      </w:r>
      <w:hyperlink r:id="rId12">
        <w:r>
          <w:rPr>
            <w:color w:val="0000FF"/>
            <w:u w:val="single" w:color="0000FF"/>
          </w:rPr>
          <w:t>National</w:t>
        </w:r>
      </w:hyperlink>
      <w:r>
        <w:rPr>
          <w:color w:val="0000FF"/>
        </w:rPr>
        <w:t xml:space="preserve"> </w:t>
      </w:r>
      <w:hyperlink r:id="rId13">
        <w:r>
          <w:rPr>
            <w:color w:val="0000FF"/>
            <w:u w:val="single" w:color="0000FF"/>
          </w:rPr>
          <w:t>Endowment for the Humanities</w:t>
        </w:r>
        <w:r>
          <w:t>,</w:t>
        </w:r>
      </w:hyperlink>
      <w:r>
        <w:t xml:space="preserve"> the </w:t>
      </w:r>
      <w:hyperlink r:id="rId14">
        <w:r>
          <w:rPr>
            <w:color w:val="0000FF"/>
            <w:u w:val="single" w:color="0000FF"/>
          </w:rPr>
          <w:t>Starr Foundation</w:t>
        </w:r>
        <w:r>
          <w:t>,</w:t>
        </w:r>
      </w:hyperlink>
      <w:r>
        <w:t xml:space="preserve"> the </w:t>
      </w:r>
      <w:hyperlink r:id="rId15">
        <w:r>
          <w:rPr>
            <w:color w:val="0000FF"/>
            <w:u w:val="single" w:color="0000FF"/>
          </w:rPr>
          <w:t>Hodson Trust</w:t>
        </w:r>
        <w:r>
          <w:t>,</w:t>
        </w:r>
      </w:hyperlink>
      <w:r>
        <w:t xml:space="preserve"> the Barksdale-Dabney-Patrick</w:t>
      </w:r>
      <w:r>
        <w:rPr>
          <w:spacing w:val="-5"/>
        </w:rPr>
        <w:t xml:space="preserve"> </w:t>
      </w:r>
      <w:r>
        <w:t>Henry</w:t>
      </w:r>
      <w:r>
        <w:rPr>
          <w:spacing w:val="-1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Foundation,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other</w:t>
      </w:r>
      <w:r>
        <w:rPr>
          <w:spacing w:val="-5"/>
        </w:rPr>
        <w:t xml:space="preserve"> </w:t>
      </w:r>
      <w:r>
        <w:t>donors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friends.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Patrick</w:t>
      </w:r>
      <w:r>
        <w:rPr>
          <w:spacing w:val="-5"/>
        </w:rPr>
        <w:t xml:space="preserve"> </w:t>
      </w:r>
      <w:r>
        <w:t>Henry</w:t>
      </w:r>
      <w:r>
        <w:rPr>
          <w:spacing w:val="-1"/>
        </w:rPr>
        <w:t xml:space="preserve"> </w:t>
      </w:r>
      <w:r>
        <w:t>Fellowship</w:t>
      </w:r>
      <w:r>
        <w:rPr>
          <w:spacing w:val="-5"/>
        </w:rPr>
        <w:t xml:space="preserve"> </w:t>
      </w:r>
      <w:r>
        <w:t xml:space="preserve">is co-sponsored by the </w:t>
      </w:r>
      <w:hyperlink r:id="rId16">
        <w:r>
          <w:rPr>
            <w:color w:val="0000FF"/>
            <w:u w:val="single" w:color="0000FF"/>
          </w:rPr>
          <w:t>Rose O’Neill Literary House</w:t>
        </w:r>
        <w:r>
          <w:t>.</w:t>
        </w:r>
      </w:hyperlink>
    </w:p>
    <w:sectPr w:rsidR="000E567B">
      <w:pgSz w:w="12240" w:h="15840"/>
      <w:pgMar w:top="1380" w:right="720" w:bottom="28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F00E91"/>
    <w:multiLevelType w:val="hybridMultilevel"/>
    <w:tmpl w:val="25DCBB3C"/>
    <w:lvl w:ilvl="0" w:tplc="70B40930">
      <w:start w:val="1"/>
      <w:numFmt w:val="decimal"/>
      <w:lvlText w:val="%1."/>
      <w:lvlJc w:val="left"/>
      <w:pPr>
        <w:ind w:left="108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C85875A8">
      <w:numFmt w:val="bullet"/>
      <w:lvlText w:val="•"/>
      <w:lvlJc w:val="left"/>
      <w:pPr>
        <w:ind w:left="2016" w:hanging="360"/>
      </w:pPr>
      <w:rPr>
        <w:rFonts w:hint="default"/>
        <w:lang w:val="en-US" w:eastAsia="en-US" w:bidi="ar-SA"/>
      </w:rPr>
    </w:lvl>
    <w:lvl w:ilvl="2" w:tplc="37C6041C">
      <w:numFmt w:val="bullet"/>
      <w:lvlText w:val="•"/>
      <w:lvlJc w:val="left"/>
      <w:pPr>
        <w:ind w:left="2952" w:hanging="360"/>
      </w:pPr>
      <w:rPr>
        <w:rFonts w:hint="default"/>
        <w:lang w:val="en-US" w:eastAsia="en-US" w:bidi="ar-SA"/>
      </w:rPr>
    </w:lvl>
    <w:lvl w:ilvl="3" w:tplc="0A861E2C">
      <w:numFmt w:val="bullet"/>
      <w:lvlText w:val="•"/>
      <w:lvlJc w:val="left"/>
      <w:pPr>
        <w:ind w:left="3888" w:hanging="360"/>
      </w:pPr>
      <w:rPr>
        <w:rFonts w:hint="default"/>
        <w:lang w:val="en-US" w:eastAsia="en-US" w:bidi="ar-SA"/>
      </w:rPr>
    </w:lvl>
    <w:lvl w:ilvl="4" w:tplc="EC6EB662">
      <w:numFmt w:val="bullet"/>
      <w:lvlText w:val="•"/>
      <w:lvlJc w:val="left"/>
      <w:pPr>
        <w:ind w:left="4824" w:hanging="360"/>
      </w:pPr>
      <w:rPr>
        <w:rFonts w:hint="default"/>
        <w:lang w:val="en-US" w:eastAsia="en-US" w:bidi="ar-SA"/>
      </w:rPr>
    </w:lvl>
    <w:lvl w:ilvl="5" w:tplc="714036B4">
      <w:numFmt w:val="bullet"/>
      <w:lvlText w:val="•"/>
      <w:lvlJc w:val="left"/>
      <w:pPr>
        <w:ind w:left="5760" w:hanging="360"/>
      </w:pPr>
      <w:rPr>
        <w:rFonts w:hint="default"/>
        <w:lang w:val="en-US" w:eastAsia="en-US" w:bidi="ar-SA"/>
      </w:rPr>
    </w:lvl>
    <w:lvl w:ilvl="6" w:tplc="FDBEF13E">
      <w:numFmt w:val="bullet"/>
      <w:lvlText w:val="•"/>
      <w:lvlJc w:val="left"/>
      <w:pPr>
        <w:ind w:left="6696" w:hanging="360"/>
      </w:pPr>
      <w:rPr>
        <w:rFonts w:hint="default"/>
        <w:lang w:val="en-US" w:eastAsia="en-US" w:bidi="ar-SA"/>
      </w:rPr>
    </w:lvl>
    <w:lvl w:ilvl="7" w:tplc="89364E7C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  <w:lvl w:ilvl="8" w:tplc="80F2278E">
      <w:numFmt w:val="bullet"/>
      <w:lvlText w:val="•"/>
      <w:lvlJc w:val="left"/>
      <w:pPr>
        <w:ind w:left="8568" w:hanging="360"/>
      </w:pPr>
      <w:rPr>
        <w:rFonts w:hint="default"/>
        <w:lang w:val="en-US" w:eastAsia="en-US" w:bidi="ar-SA"/>
      </w:rPr>
    </w:lvl>
  </w:abstractNum>
  <w:num w:numId="1" w16cid:durableId="39616869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E567B"/>
    <w:rsid w:val="000E567B"/>
    <w:rsid w:val="009043CF"/>
    <w:rsid w:val="00FF7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8F16F33"/>
  <w15:docId w15:val="{9F519904-BBAD-0540-A67F-C8234845B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right="384"/>
      <w:jc w:val="center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ind w:left="3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81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shcoll.edu/learn-by-doing/starr/Fellowships/patrick_henry_fellowship/phf_residence.php" TargetMode="External"/><Relationship Id="rId13" Type="http://schemas.openxmlformats.org/officeDocument/2006/relationships/hyperlink" Target="http://www.neh.gov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washcoll.edu/learn-by-doing/starr/Fellowships/patrick_henry_fellowship/phf_residence.php" TargetMode="External"/><Relationship Id="rId12" Type="http://schemas.openxmlformats.org/officeDocument/2006/relationships/hyperlink" Target="http://www.neh.gov/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washcoll.edu/learn-by-doing/lit-house/index.php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washcoll.edu/learn-by-doing/starr/Fellowships/patrick_henry_fellowship/index.php" TargetMode="External"/><Relationship Id="rId11" Type="http://schemas.openxmlformats.org/officeDocument/2006/relationships/hyperlink" Target="mailto:applications_starrcenter@washcoll.edu" TargetMode="External"/><Relationship Id="rId5" Type="http://schemas.openxmlformats.org/officeDocument/2006/relationships/image" Target="media/image1.jpeg"/><Relationship Id="rId15" Type="http://schemas.openxmlformats.org/officeDocument/2006/relationships/hyperlink" Target="http://www.hodsontrust.org/" TargetMode="External"/><Relationship Id="rId10" Type="http://schemas.openxmlformats.org/officeDocument/2006/relationships/hyperlink" Target="mailto:csinatra2@washcoll.ed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shcoll.edu/learn-by-doing/starr/about_us.php" TargetMode="External"/><Relationship Id="rId14" Type="http://schemas.openxmlformats.org/officeDocument/2006/relationships/hyperlink" Target="http://www.starrfoundatio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776</Words>
  <Characters>4428</Characters>
  <Application>Microsoft Office Word</Application>
  <DocSecurity>0</DocSecurity>
  <Lines>36</Lines>
  <Paragraphs>10</Paragraphs>
  <ScaleCrop>false</ScaleCrop>
  <Company/>
  <LinksUpToDate>false</LinksUpToDate>
  <CharactersWithSpaces>5194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Lois Kitz</dc:creator>
  <cp:lastModifiedBy>Christine C. Sinatra</cp:lastModifiedBy>
  <cp:revision>2</cp:revision>
  <dcterms:created xsi:type="dcterms:W3CDTF">2026-09-11T17:45:00Z</dcterms:created>
  <dcterms:modified xsi:type="dcterms:W3CDTF">2026-09-14T19:42:00Z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2026-09-11T00:00:00Z</vt:filetime>
  </property>
</Properties>
</file>