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62" w:rsidRDefault="00F17362">
      <w:pPr>
        <w:jc w:val="center"/>
        <w:rPr>
          <w:rFonts w:ascii="Tahoma" w:hAnsi="Tahoma" w:cs="Tahoma"/>
          <w:color w:val="984806"/>
          <w:sz w:val="20"/>
        </w:rPr>
      </w:pPr>
    </w:p>
    <w:p w:rsidR="00F17362" w:rsidRDefault="00F17362">
      <w:pPr>
        <w:jc w:val="center"/>
        <w:rPr>
          <w:rFonts w:ascii="Tahoma" w:hAnsi="Tahoma" w:cs="Tahoma"/>
          <w:color w:val="984806"/>
          <w:sz w:val="20"/>
        </w:rPr>
      </w:pPr>
    </w:p>
    <w:p w:rsidR="00F17362" w:rsidRDefault="00F17362">
      <w:pPr>
        <w:jc w:val="center"/>
        <w:rPr>
          <w:rFonts w:ascii="Tahoma" w:hAnsi="Tahoma" w:cs="Tahoma"/>
          <w:color w:val="984806"/>
          <w:sz w:val="20"/>
        </w:rPr>
      </w:pPr>
    </w:p>
    <w:p w:rsidR="00F17362" w:rsidRDefault="00F17362">
      <w:pPr>
        <w:jc w:val="center"/>
        <w:rPr>
          <w:rFonts w:ascii="Tahoma" w:hAnsi="Tahoma" w:cs="Tahoma"/>
          <w:color w:val="984806"/>
          <w:sz w:val="20"/>
        </w:rPr>
      </w:pPr>
    </w:p>
    <w:p w:rsidR="00F17362" w:rsidRDefault="00F17362">
      <w:pPr>
        <w:jc w:val="center"/>
        <w:rPr>
          <w:rFonts w:ascii="Tahoma" w:hAnsi="Tahoma" w:cs="Tahoma"/>
          <w:color w:val="984806"/>
          <w:sz w:val="20"/>
        </w:rPr>
      </w:pPr>
    </w:p>
    <w:p w:rsidR="00F17362" w:rsidRDefault="00F17362">
      <w:pPr>
        <w:jc w:val="center"/>
        <w:rPr>
          <w:rFonts w:ascii="Tahoma" w:hAnsi="Tahoma" w:cs="Tahoma"/>
          <w:color w:val="984806"/>
          <w:sz w:val="36"/>
          <w:szCs w:val="36"/>
        </w:rPr>
      </w:pPr>
    </w:p>
    <w:p w:rsidR="00F17362" w:rsidRDefault="00E128F2">
      <w:pPr>
        <w:jc w:val="center"/>
        <w:rPr>
          <w:rFonts w:ascii="Tahoma" w:hAnsi="Tahoma" w:cs="Tahoma"/>
          <w:color w:val="984806"/>
          <w:sz w:val="20"/>
        </w:rPr>
      </w:pPr>
      <w:r>
        <w:rPr>
          <w:rFonts w:ascii="Tahoma" w:hAnsi="Tahoma" w:cs="Tahoma"/>
          <w:color w:val="984806"/>
          <w:sz w:val="36"/>
          <w:szCs w:val="36"/>
        </w:rPr>
        <w:t>The S. Douglass Cater Society of Junior Fellows</w:t>
      </w:r>
    </w:p>
    <w:p w:rsidR="00F17362" w:rsidRDefault="00E128F2">
      <w:pPr>
        <w:jc w:val="center"/>
        <w:rPr>
          <w:rFonts w:ascii="Tahoma" w:hAnsi="Tahoma" w:cs="Tahoma"/>
          <w:color w:val="984806"/>
          <w:sz w:val="36"/>
          <w:szCs w:val="36"/>
        </w:rPr>
      </w:pPr>
      <w:r>
        <w:rPr>
          <w:rFonts w:ascii="Tahoma" w:hAnsi="Tahoma" w:cs="Tahoma"/>
          <w:color w:val="984806"/>
          <w:sz w:val="20"/>
        </w:rPr>
        <w:t>Faculty Recommendation for Membership</w:t>
      </w:r>
      <w:r w:rsidR="003A4BCB">
        <w:rPr>
          <w:rFonts w:ascii="Tahoma" w:hAnsi="Tahoma" w:cs="Tahoma"/>
          <w:color w:val="984806"/>
          <w:sz w:val="20"/>
        </w:rPr>
        <w:t xml:space="preserve"> or Apprenticeship</w:t>
      </w:r>
    </w:p>
    <w:p w:rsidR="00F17362" w:rsidRDefault="00F17362">
      <w:pPr>
        <w:jc w:val="center"/>
        <w:rPr>
          <w:rFonts w:ascii="Tahoma" w:hAnsi="Tahoma" w:cs="Tahoma"/>
          <w:color w:val="984806"/>
          <w:sz w:val="36"/>
          <w:szCs w:val="36"/>
        </w:rPr>
      </w:pPr>
    </w:p>
    <w:p w:rsidR="00F17362" w:rsidRDefault="00F17362">
      <w:pPr>
        <w:rPr>
          <w:rFonts w:ascii="Tahoma" w:hAnsi="Tahoma" w:cs="Tahoma"/>
        </w:rPr>
      </w:pPr>
    </w:p>
    <w:p w:rsidR="00F17362" w:rsidRDefault="00E128F2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Dear Faculty member:</w:t>
      </w:r>
    </w:p>
    <w:p w:rsidR="00F17362" w:rsidRDefault="00E128F2">
      <w:pPr>
        <w:spacing w:line="360" w:lineRule="auto"/>
        <w:ind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One of your students, </w:t>
      </w:r>
      <w:r>
        <w:rPr>
          <w:rFonts w:ascii="Tahoma" w:hAnsi="Tahoma" w:cs="Tahoma"/>
          <w:b/>
          <w:sz w:val="20"/>
        </w:rPr>
        <w:t>__________________________</w:t>
      </w:r>
      <w:r>
        <w:rPr>
          <w:rFonts w:ascii="Tahoma" w:hAnsi="Tahoma" w:cs="Tahoma"/>
          <w:sz w:val="20"/>
        </w:rPr>
        <w:t>, is appl</w:t>
      </w:r>
      <w:bookmarkStart w:id="0" w:name="_GoBack"/>
      <w:bookmarkEnd w:id="0"/>
      <w:r>
        <w:rPr>
          <w:rFonts w:ascii="Tahoma" w:hAnsi="Tahoma" w:cs="Tahoma"/>
          <w:sz w:val="20"/>
        </w:rPr>
        <w:t>ying for admission to the Douglass Cater Society of Junior Fellows.  Please complete and send this form to Bari Lynne Kersey electronically or through campus mail by</w:t>
      </w:r>
      <w:r w:rsidR="002072A4">
        <w:rPr>
          <w:rFonts w:ascii="Tahoma" w:hAnsi="Tahoma" w:cs="Tahoma"/>
          <w:sz w:val="20"/>
        </w:rPr>
        <w:t xml:space="preserve"> no later than </w:t>
      </w:r>
      <w:r w:rsidR="00D1766E" w:rsidRPr="00D1766E">
        <w:rPr>
          <w:rFonts w:ascii="Tahoma" w:hAnsi="Tahoma" w:cs="Tahoma"/>
          <w:sz w:val="20"/>
        </w:rPr>
        <w:t>the stated deadline</w:t>
      </w:r>
      <w:r>
        <w:rPr>
          <w:rFonts w:ascii="Tahoma" w:hAnsi="Tahoma" w:cs="Tahoma"/>
          <w:sz w:val="20"/>
        </w:rPr>
        <w:t>. Thank you for helping the Society to identify talented candidates.</w:t>
      </w:r>
    </w:p>
    <w:p w:rsidR="00F17362" w:rsidRDefault="00F17362">
      <w:pPr>
        <w:spacing w:line="360" w:lineRule="auto"/>
        <w:ind w:firstLine="720"/>
        <w:rPr>
          <w:rFonts w:ascii="Tahoma" w:hAnsi="Tahoma" w:cs="Tahoma"/>
          <w:sz w:val="20"/>
        </w:rPr>
      </w:pPr>
    </w:p>
    <w:p w:rsidR="00F17362" w:rsidRDefault="00E128F2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sz w:val="20"/>
        </w:rPr>
        <w:t>Name: _</w:t>
      </w:r>
      <w:r>
        <w:rPr>
          <w:rFonts w:ascii="Tahoma" w:hAnsi="Tahoma" w:cs="Tahoma"/>
          <w:b/>
          <w:sz w:val="20"/>
        </w:rPr>
        <w:t>_________________________________</w:t>
      </w:r>
      <w:r>
        <w:rPr>
          <w:rFonts w:ascii="Tahoma" w:hAnsi="Tahoma" w:cs="Tahoma"/>
          <w:sz w:val="20"/>
        </w:rPr>
        <w:t xml:space="preserve">   Department</w:t>
      </w:r>
      <w:r>
        <w:rPr>
          <w:rFonts w:ascii="Tahoma" w:hAnsi="Tahoma" w:cs="Tahoma"/>
          <w:b/>
          <w:sz w:val="20"/>
        </w:rPr>
        <w:t>: ____________________</w:t>
      </w:r>
    </w:p>
    <w:p w:rsidR="00F17362" w:rsidRDefault="00E128F2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sz w:val="22"/>
        </w:rPr>
        <w:t xml:space="preserve">       </w:t>
      </w:r>
      <w:r>
        <w:rPr>
          <w:rFonts w:ascii="Tahoma" w:hAnsi="Tahoma" w:cs="Tahoma"/>
          <w:sz w:val="22"/>
          <w:vertAlign w:val="superscript"/>
        </w:rPr>
        <w:t>{Please print faculty member’s name here}</w:t>
      </w:r>
    </w:p>
    <w:p w:rsidR="00F17362" w:rsidRDefault="00E128F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Signature of Faculty member:  ________________________________ Date: _________</w:t>
      </w:r>
    </w:p>
    <w:p w:rsidR="00F17362" w:rsidRDefault="00F17362">
      <w:pPr>
        <w:rPr>
          <w:rFonts w:ascii="Tahoma" w:hAnsi="Tahoma" w:cs="Tahoma"/>
          <w:sz w:val="20"/>
        </w:rPr>
      </w:pPr>
    </w:p>
    <w:p w:rsidR="00F17362" w:rsidRDefault="00E128F2">
      <w:pPr>
        <w:rPr>
          <w:rFonts w:ascii="Tahoma" w:hAnsi="Tahoma" w:cs="Tahoma"/>
        </w:rPr>
      </w:pPr>
      <w:r>
        <w:rPr>
          <w:rFonts w:ascii="Tahoma" w:hAnsi="Tahoma" w:cs="Tahoma"/>
          <w:color w:val="984806"/>
          <w:sz w:val="20"/>
        </w:rPr>
        <w:t>Please rate this student in terms of</w:t>
      </w:r>
      <w:r>
        <w:rPr>
          <w:rFonts w:ascii="Tahoma" w:hAnsi="Tahoma" w:cs="Tahoma"/>
          <w:color w:val="984806"/>
        </w:rPr>
        <w:t>:</w:t>
      </w:r>
    </w:p>
    <w:p w:rsidR="00F17362" w:rsidRDefault="00F17362">
      <w:pPr>
        <w:rPr>
          <w:rFonts w:ascii="Tahoma" w:hAnsi="Tahoma" w:cs="Tahoma"/>
        </w:rPr>
      </w:pPr>
    </w:p>
    <w:p w:rsidR="00F17362" w:rsidRDefault="00F17362">
      <w:pPr>
        <w:jc w:val="center"/>
        <w:rPr>
          <w:rFonts w:ascii="Tahoma" w:hAnsi="Tahoma" w:cs="Tahom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4"/>
        <w:gridCol w:w="2880"/>
        <w:gridCol w:w="885"/>
        <w:gridCol w:w="884"/>
        <w:gridCol w:w="885"/>
        <w:gridCol w:w="885"/>
        <w:gridCol w:w="885"/>
        <w:gridCol w:w="886"/>
      </w:tblGrid>
      <w:tr w:rsidR="00F17362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 basis to judge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Poor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Below Average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Average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Good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Very Good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Excels</w:t>
            </w:r>
          </w:p>
        </w:tc>
      </w:tr>
      <w:tr w:rsidR="00F17362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Intellectual ability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362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Academic achievement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362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Written expression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362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Oral expression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362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Research abilities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362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Work habits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362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Self-discipline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362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Maturity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362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Integrity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362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Conscientiousness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7362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E128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Leadership potential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362" w:rsidRDefault="00F1736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17362" w:rsidRDefault="00F17362">
      <w:pPr>
        <w:ind w:left="720" w:firstLine="720"/>
        <w:rPr>
          <w:rFonts w:ascii="Tahoma" w:hAnsi="Tahoma" w:cs="Tahoma"/>
        </w:rPr>
      </w:pPr>
    </w:p>
    <w:p w:rsidR="00F17362" w:rsidRDefault="00F17362">
      <w:pPr>
        <w:rPr>
          <w:rFonts w:ascii="Tahoma" w:hAnsi="Tahoma" w:cs="Tahoma"/>
        </w:rPr>
      </w:pPr>
    </w:p>
    <w:p w:rsidR="00F17362" w:rsidRDefault="00E128F2">
      <w:pPr>
        <w:rPr>
          <w:rFonts w:ascii="Tahoma" w:hAnsi="Tahoma" w:cs="Tahoma"/>
          <w:sz w:val="20"/>
        </w:rPr>
      </w:pPr>
      <w:r>
        <w:rPr>
          <w:rFonts w:ascii="Tahoma" w:hAnsi="Tahoma" w:cs="Tahoma"/>
          <w:color w:val="984806"/>
          <w:sz w:val="20"/>
        </w:rPr>
        <w:t>Please write a short letter of recommendation below. You may continue it on the back of this sheet or on a separate sheet. Your opinion is valued. Thank you for your help to the Society.</w:t>
      </w:r>
    </w:p>
    <w:p w:rsidR="00F17362" w:rsidRDefault="00F17362">
      <w:pPr>
        <w:spacing w:line="360" w:lineRule="auto"/>
        <w:rPr>
          <w:rFonts w:ascii="Tahoma" w:hAnsi="Tahoma" w:cs="Tahoma"/>
          <w:sz w:val="20"/>
        </w:rPr>
      </w:pPr>
    </w:p>
    <w:p w:rsidR="00E128F2" w:rsidRDefault="00E128F2">
      <w:pPr>
        <w:spacing w:line="360" w:lineRule="auto"/>
      </w:pPr>
    </w:p>
    <w:sectPr w:rsidR="00E128F2">
      <w:footerReference w:type="even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CB" w:rsidRDefault="00EF7CCB">
      <w:r>
        <w:separator/>
      </w:r>
    </w:p>
  </w:endnote>
  <w:endnote w:type="continuationSeparator" w:id="0">
    <w:p w:rsidR="00EF7CCB" w:rsidRDefault="00EF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362" w:rsidRDefault="00E128F2">
    <w:pPr>
      <w:pStyle w:val="Footer"/>
      <w:ind w:right="360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362" w:rsidRDefault="00E128F2">
    <w:pPr>
      <w:pStyle w:val="Footer"/>
      <w:pBdr>
        <w:top w:val="single" w:sz="4" w:space="1" w:color="000000"/>
      </w:pBd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Please return this form electronically to </w:t>
    </w:r>
    <w:r>
      <w:rPr>
        <w:rFonts w:ascii="Tahoma" w:hAnsi="Tahoma" w:cs="Tahoma"/>
        <w:b/>
        <w:color w:val="984806"/>
        <w:sz w:val="16"/>
        <w:szCs w:val="16"/>
      </w:rPr>
      <w:t>bkersey2@washcoll.edu</w:t>
    </w:r>
    <w:r>
      <w:rPr>
        <w:rFonts w:ascii="Tahoma" w:hAnsi="Tahoma" w:cs="Tahoma"/>
        <w:sz w:val="16"/>
        <w:szCs w:val="16"/>
      </w:rPr>
      <w:t xml:space="preserve"> or as hard copy to </w:t>
    </w:r>
    <w:r>
      <w:rPr>
        <w:rFonts w:ascii="Tahoma" w:hAnsi="Tahoma" w:cs="Tahoma"/>
        <w:color w:val="984806"/>
        <w:sz w:val="16"/>
        <w:szCs w:val="16"/>
      </w:rPr>
      <w:t>Bari Lynne Kersey</w:t>
    </w:r>
    <w:r>
      <w:rPr>
        <w:rFonts w:ascii="Tahoma" w:hAnsi="Tahoma" w:cs="Tahoma"/>
        <w:sz w:val="16"/>
        <w:szCs w:val="16"/>
      </w:rPr>
      <w:t xml:space="preserve"> in Toll N117.</w:t>
    </w:r>
  </w:p>
  <w:p w:rsidR="00F17362" w:rsidRDefault="00E128F2">
    <w:pPr>
      <w:pStyle w:val="Footer"/>
    </w:pPr>
    <w:r>
      <w:rPr>
        <w:rFonts w:ascii="Tahoma" w:hAnsi="Tahoma" w:cs="Tahoma"/>
        <w:sz w:val="16"/>
        <w:szCs w:val="16"/>
      </w:rPr>
      <w:t xml:space="preserve">Information on the Cater Society of Junior Fellows is available from </w:t>
    </w:r>
    <w:r w:rsidR="00FE40AA">
      <w:rPr>
        <w:rFonts w:ascii="Tahoma" w:hAnsi="Tahoma" w:cs="Tahoma"/>
        <w:color w:val="984806"/>
        <w:sz w:val="16"/>
        <w:szCs w:val="16"/>
      </w:rPr>
      <w:t>Aaron Lampman</w:t>
    </w:r>
    <w:r>
      <w:rPr>
        <w:rFonts w:ascii="Tahoma" w:hAnsi="Tahoma" w:cs="Tahoma"/>
        <w:color w:val="984806"/>
        <w:sz w:val="16"/>
        <w:szCs w:val="16"/>
      </w:rPr>
      <w:t>, Curator CSJF</w:t>
    </w:r>
    <w:r>
      <w:rPr>
        <w:rFonts w:ascii="Tahoma" w:hAnsi="Tahoma" w:cs="Tahoma"/>
        <w:sz w:val="16"/>
        <w:szCs w:val="16"/>
      </w:rPr>
      <w:t xml:space="preserve"> or at </w:t>
    </w:r>
    <w:r>
      <w:rPr>
        <w:rFonts w:ascii="Tahoma" w:hAnsi="Tahoma" w:cs="Tahoma"/>
        <w:color w:val="984806"/>
        <w:sz w:val="16"/>
        <w:szCs w:val="16"/>
      </w:rPr>
      <w:t>csjf.washcoll.edu</w:t>
    </w:r>
  </w:p>
  <w:p w:rsidR="00F17362" w:rsidRDefault="00F173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CB" w:rsidRDefault="00EF7CCB">
      <w:r>
        <w:separator/>
      </w:r>
    </w:p>
  </w:footnote>
  <w:footnote w:type="continuationSeparator" w:id="0">
    <w:p w:rsidR="00EF7CCB" w:rsidRDefault="00EF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A4"/>
    <w:rsid w:val="001F6DE2"/>
    <w:rsid w:val="002072A4"/>
    <w:rsid w:val="002B6D3F"/>
    <w:rsid w:val="002D6716"/>
    <w:rsid w:val="003A4BCB"/>
    <w:rsid w:val="004A0110"/>
    <w:rsid w:val="00613E0C"/>
    <w:rsid w:val="00CC258F"/>
    <w:rsid w:val="00D1766E"/>
    <w:rsid w:val="00E128F2"/>
    <w:rsid w:val="00E55D2D"/>
    <w:rsid w:val="00EE198F"/>
    <w:rsid w:val="00EF7CCB"/>
    <w:rsid w:val="00F17362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" w:eastAsia="Times" w:hAnsi="Times"/>
      <w:kern w:val="1"/>
      <w:sz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umber1">
    <w:name w:val="Page Number1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rPr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" w:eastAsia="Times" w:hAnsi="Times"/>
      <w:kern w:val="1"/>
      <w:sz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umber1">
    <w:name w:val="Page Number1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rPr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Evaluation</vt:lpstr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Evaluation</dc:title>
  <dc:creator>Academic Computing</dc:creator>
  <cp:lastModifiedBy>Aaron Lampman</cp:lastModifiedBy>
  <cp:revision>2</cp:revision>
  <cp:lastPrinted>2009-09-01T21:14:00Z</cp:lastPrinted>
  <dcterms:created xsi:type="dcterms:W3CDTF">2015-11-02T18:04:00Z</dcterms:created>
  <dcterms:modified xsi:type="dcterms:W3CDTF">2015-11-02T18:04:00Z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Washington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